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590" w:rsidRDefault="008C2590" w:rsidP="008C2590">
      <w:pPr>
        <w:pStyle w:val="4"/>
        <w:jc w:val="center"/>
        <w:rPr>
          <w:i/>
          <w:color w:val="auto"/>
        </w:rPr>
      </w:pPr>
      <w:r>
        <w:rPr>
          <w:i/>
          <w:color w:val="auto"/>
        </w:rPr>
        <w:t>Вопросы для подготовки к р</w:t>
      </w:r>
      <w:r w:rsidRPr="007723A6">
        <w:rPr>
          <w:i/>
          <w:color w:val="auto"/>
        </w:rPr>
        <w:t>убежн</w:t>
      </w:r>
      <w:r>
        <w:rPr>
          <w:i/>
          <w:color w:val="auto"/>
        </w:rPr>
        <w:t>ому</w:t>
      </w:r>
      <w:r w:rsidRPr="007723A6">
        <w:rPr>
          <w:i/>
          <w:color w:val="auto"/>
        </w:rPr>
        <w:t xml:space="preserve"> контрол</w:t>
      </w:r>
      <w:r>
        <w:rPr>
          <w:i/>
          <w:color w:val="auto"/>
        </w:rPr>
        <w:t>ю</w:t>
      </w:r>
      <w:r w:rsidRPr="007723A6">
        <w:rPr>
          <w:i/>
          <w:color w:val="auto"/>
        </w:rPr>
        <w:t xml:space="preserve"> 1 </w:t>
      </w:r>
      <w:r>
        <w:rPr>
          <w:i/>
          <w:color w:val="auto"/>
        </w:rPr>
        <w:t>(тестовый опрос)</w:t>
      </w:r>
    </w:p>
    <w:p w:rsidR="008C2590" w:rsidRPr="00137B7D" w:rsidRDefault="008C2590" w:rsidP="008C2590"/>
    <w:p w:rsidR="008C2590" w:rsidRDefault="008C2590" w:rsidP="008C2590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Организация: понятие и черты. </w:t>
      </w:r>
    </w:p>
    <w:p w:rsidR="008C2590" w:rsidRDefault="008C2590" w:rsidP="008C2590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Классификация организаций. </w:t>
      </w:r>
    </w:p>
    <w:p w:rsidR="008C2590" w:rsidRPr="00C0745E" w:rsidRDefault="008C2590" w:rsidP="008C2590">
      <w:pPr>
        <w:numPr>
          <w:ilvl w:val="0"/>
          <w:numId w:val="1"/>
        </w:numPr>
        <w:jc w:val="both"/>
        <w:rPr>
          <w:bCs/>
        </w:rPr>
      </w:pPr>
      <w:r w:rsidRPr="002A5D63">
        <w:t>Основные уровни управлени</w:t>
      </w:r>
      <w:r>
        <w:t>я. Объект и субъект управления.</w:t>
      </w:r>
    </w:p>
    <w:p w:rsidR="008C2590" w:rsidRPr="00C0745E" w:rsidRDefault="008C2590" w:rsidP="008C2590">
      <w:pPr>
        <w:numPr>
          <w:ilvl w:val="0"/>
          <w:numId w:val="1"/>
        </w:numPr>
        <w:jc w:val="both"/>
        <w:rPr>
          <w:bCs/>
        </w:rPr>
      </w:pPr>
      <w:r w:rsidRPr="00C0745E">
        <w:rPr>
          <w:bCs/>
        </w:rPr>
        <w:t xml:space="preserve">Организация как система. </w:t>
      </w:r>
    </w:p>
    <w:p w:rsidR="008C2590" w:rsidRDefault="008C2590" w:rsidP="008C2590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Внешняя и внутренняя среда организационной системы. </w:t>
      </w:r>
    </w:p>
    <w:p w:rsidR="008C2590" w:rsidRDefault="008C2590" w:rsidP="008C2590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Организации как объект управления. </w:t>
      </w:r>
    </w:p>
    <w:p w:rsidR="008C2590" w:rsidRDefault="008C2590" w:rsidP="008C2590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Современные тенденции в развитии организаций. </w:t>
      </w:r>
    </w:p>
    <w:p w:rsidR="008C2590" w:rsidRDefault="008C2590" w:rsidP="008C2590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Новые типы организаций. </w:t>
      </w:r>
    </w:p>
    <w:p w:rsidR="008C2590" w:rsidRPr="00C42DD5" w:rsidRDefault="008C2590" w:rsidP="008C2590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Организационно-правовые формы управления организациями</w:t>
      </w:r>
    </w:p>
    <w:p w:rsidR="008C2590" w:rsidRPr="00363F28" w:rsidRDefault="008C2590" w:rsidP="008C2590">
      <w:pPr>
        <w:numPr>
          <w:ilvl w:val="0"/>
          <w:numId w:val="1"/>
        </w:numPr>
        <w:shd w:val="clear" w:color="auto" w:fill="FFFFFF"/>
      </w:pPr>
      <w:r w:rsidRPr="00363F28">
        <w:t>Сущность стратегии организации.</w:t>
      </w:r>
    </w:p>
    <w:p w:rsidR="008C2590" w:rsidRPr="00363F28" w:rsidRDefault="008C2590" w:rsidP="008C2590">
      <w:pPr>
        <w:numPr>
          <w:ilvl w:val="0"/>
          <w:numId w:val="1"/>
        </w:numPr>
        <w:shd w:val="clear" w:color="auto" w:fill="FFFFFF"/>
        <w:tabs>
          <w:tab w:val="left" w:pos="720"/>
        </w:tabs>
      </w:pPr>
      <w:r w:rsidRPr="00363F28">
        <w:t>Сущность стратегии организации.</w:t>
      </w:r>
    </w:p>
    <w:p w:rsidR="008C2590" w:rsidRPr="00363F28" w:rsidRDefault="008C2590" w:rsidP="008C259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spacing w:val="-6"/>
        </w:rPr>
      </w:pPr>
      <w:r w:rsidRPr="00363F28">
        <w:t>Основные понятия стратегического управления.</w:t>
      </w:r>
    </w:p>
    <w:p w:rsidR="008C2590" w:rsidRPr="00363F28" w:rsidRDefault="008C2590" w:rsidP="008C2590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rPr>
          <w:spacing w:val="-6"/>
        </w:rPr>
      </w:pPr>
      <w:r w:rsidRPr="00363F28">
        <w:t>Предпосылки возникновения стратегического менеджмента.</w:t>
      </w:r>
    </w:p>
    <w:p w:rsidR="008C2590" w:rsidRPr="00363F28" w:rsidRDefault="008C2590" w:rsidP="008C2590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leader="dot" w:pos="6230"/>
        </w:tabs>
        <w:autoSpaceDE w:val="0"/>
        <w:autoSpaceDN w:val="0"/>
        <w:adjustRightInd w:val="0"/>
        <w:rPr>
          <w:spacing w:val="-7"/>
        </w:rPr>
      </w:pPr>
      <w:r w:rsidRPr="00363F28">
        <w:t>Оперативное и стратегическое управление.</w:t>
      </w:r>
    </w:p>
    <w:p w:rsidR="008C2590" w:rsidRPr="00363F28" w:rsidRDefault="008C2590" w:rsidP="008C2590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leader="dot" w:pos="6230"/>
        </w:tabs>
        <w:autoSpaceDE w:val="0"/>
        <w:autoSpaceDN w:val="0"/>
        <w:adjustRightInd w:val="0"/>
        <w:rPr>
          <w:spacing w:val="-7"/>
        </w:rPr>
      </w:pPr>
      <w:r w:rsidRPr="00363F28">
        <w:t>Проце</w:t>
      </w:r>
      <w:proofErr w:type="gramStart"/>
      <w:r w:rsidRPr="00363F28">
        <w:t>сс стр</w:t>
      </w:r>
      <w:proofErr w:type="gramEnd"/>
      <w:r w:rsidRPr="00363F28">
        <w:t>атегического управления.</w:t>
      </w:r>
    </w:p>
    <w:p w:rsidR="008C2590" w:rsidRPr="00363F28" w:rsidRDefault="008C2590" w:rsidP="008C2590">
      <w:pPr>
        <w:widowControl w:val="0"/>
        <w:numPr>
          <w:ilvl w:val="0"/>
          <w:numId w:val="1"/>
        </w:numPr>
        <w:shd w:val="clear" w:color="auto" w:fill="FFFFFF"/>
        <w:tabs>
          <w:tab w:val="left" w:pos="1349"/>
          <w:tab w:val="left" w:leader="dot" w:pos="6211"/>
        </w:tabs>
        <w:autoSpaceDE w:val="0"/>
        <w:autoSpaceDN w:val="0"/>
        <w:adjustRightInd w:val="0"/>
        <w:rPr>
          <w:spacing w:val="-1"/>
        </w:rPr>
      </w:pPr>
      <w:r w:rsidRPr="00363F28">
        <w:t>Формулирование миссии организации.</w:t>
      </w:r>
    </w:p>
    <w:p w:rsidR="008C2590" w:rsidRPr="00363F28" w:rsidRDefault="008C2590" w:rsidP="008C2590">
      <w:pPr>
        <w:widowControl w:val="0"/>
        <w:numPr>
          <w:ilvl w:val="0"/>
          <w:numId w:val="1"/>
        </w:numPr>
        <w:shd w:val="clear" w:color="auto" w:fill="FFFFFF"/>
        <w:tabs>
          <w:tab w:val="left" w:pos="1349"/>
          <w:tab w:val="left" w:leader="dot" w:pos="6206"/>
        </w:tabs>
        <w:autoSpaceDE w:val="0"/>
        <w:autoSpaceDN w:val="0"/>
        <w:adjustRightInd w:val="0"/>
        <w:rPr>
          <w:spacing w:val="-4"/>
        </w:rPr>
      </w:pPr>
      <w:r w:rsidRPr="00363F28">
        <w:t>Создание сбалансированной системы целей и задач.</w:t>
      </w:r>
    </w:p>
    <w:p w:rsidR="008C2590" w:rsidRPr="00363F28" w:rsidRDefault="008C2590" w:rsidP="008C2590">
      <w:pPr>
        <w:numPr>
          <w:ilvl w:val="0"/>
          <w:numId w:val="1"/>
        </w:numPr>
        <w:shd w:val="clear" w:color="auto" w:fill="FFFFFF"/>
      </w:pPr>
      <w:r w:rsidRPr="00363F28">
        <w:t>Уровни планирования стратегии.</w:t>
      </w:r>
    </w:p>
    <w:p w:rsidR="008C2590" w:rsidRPr="00363F28" w:rsidRDefault="008C2590" w:rsidP="008C2590">
      <w:pPr>
        <w:numPr>
          <w:ilvl w:val="0"/>
          <w:numId w:val="1"/>
        </w:numPr>
        <w:shd w:val="clear" w:color="auto" w:fill="FFFFFF"/>
        <w:tabs>
          <w:tab w:val="left" w:pos="1301"/>
        </w:tabs>
      </w:pPr>
      <w:r w:rsidRPr="00363F28">
        <w:t>Проце</w:t>
      </w:r>
      <w:proofErr w:type="gramStart"/>
      <w:r w:rsidRPr="00363F28">
        <w:t>сс стр</w:t>
      </w:r>
      <w:proofErr w:type="gramEnd"/>
      <w:r w:rsidRPr="00363F28">
        <w:t>атегического анализа организационной среды.</w:t>
      </w:r>
    </w:p>
    <w:p w:rsidR="008C2590" w:rsidRPr="00363F28" w:rsidRDefault="008C2590" w:rsidP="008C2590">
      <w:pPr>
        <w:widowControl w:val="0"/>
        <w:numPr>
          <w:ilvl w:val="0"/>
          <w:numId w:val="1"/>
        </w:numPr>
        <w:shd w:val="clear" w:color="auto" w:fill="FFFFFF"/>
        <w:tabs>
          <w:tab w:val="left" w:pos="1301"/>
          <w:tab w:val="left" w:leader="dot" w:pos="6163"/>
        </w:tabs>
        <w:autoSpaceDE w:val="0"/>
        <w:autoSpaceDN w:val="0"/>
        <w:adjustRightInd w:val="0"/>
      </w:pPr>
      <w:r w:rsidRPr="00363F28">
        <w:t>Стратегическая сегментация.</w:t>
      </w:r>
    </w:p>
    <w:p w:rsidR="008C2590" w:rsidRPr="00363F28" w:rsidRDefault="008C2590" w:rsidP="008C2590">
      <w:pPr>
        <w:widowControl w:val="0"/>
        <w:numPr>
          <w:ilvl w:val="0"/>
          <w:numId w:val="1"/>
        </w:numPr>
        <w:shd w:val="clear" w:color="auto" w:fill="FFFFFF"/>
        <w:tabs>
          <w:tab w:val="left" w:pos="1301"/>
          <w:tab w:val="left" w:leader="dot" w:pos="6158"/>
        </w:tabs>
        <w:autoSpaceDE w:val="0"/>
        <w:autoSpaceDN w:val="0"/>
        <w:adjustRightInd w:val="0"/>
      </w:pPr>
      <w:r w:rsidRPr="00363F28">
        <w:t>Анализ привлекательности стратегической зоны хозяйствования.</w:t>
      </w:r>
    </w:p>
    <w:p w:rsidR="008C2590" w:rsidRPr="00363F28" w:rsidRDefault="008C2590" w:rsidP="008C2590">
      <w:pPr>
        <w:widowControl w:val="0"/>
        <w:numPr>
          <w:ilvl w:val="0"/>
          <w:numId w:val="1"/>
        </w:numPr>
        <w:shd w:val="clear" w:color="auto" w:fill="FFFFFF"/>
        <w:tabs>
          <w:tab w:val="left" w:pos="1301"/>
          <w:tab w:val="left" w:leader="dot" w:pos="6158"/>
        </w:tabs>
        <w:autoSpaceDE w:val="0"/>
        <w:autoSpaceDN w:val="0"/>
        <w:adjustRightInd w:val="0"/>
        <w:rPr>
          <w:spacing w:val="-4"/>
        </w:rPr>
      </w:pPr>
      <w:r w:rsidRPr="00363F28">
        <w:t>Конкурентный анализ.</w:t>
      </w:r>
    </w:p>
    <w:p w:rsidR="008C2590" w:rsidRPr="00363F28" w:rsidRDefault="008C2590" w:rsidP="008C2590">
      <w:pPr>
        <w:numPr>
          <w:ilvl w:val="0"/>
          <w:numId w:val="1"/>
        </w:numPr>
        <w:shd w:val="clear" w:color="auto" w:fill="FFFFFF"/>
        <w:ind w:right="72"/>
        <w:jc w:val="both"/>
      </w:pPr>
      <w:r w:rsidRPr="00363F28">
        <w:t>Внутрифирменная диагностика.</w:t>
      </w:r>
    </w:p>
    <w:p w:rsidR="008C2590" w:rsidRPr="00363F28" w:rsidRDefault="008C2590" w:rsidP="008C2590">
      <w:pPr>
        <w:widowControl w:val="0"/>
        <w:numPr>
          <w:ilvl w:val="0"/>
          <w:numId w:val="1"/>
        </w:numPr>
        <w:shd w:val="clear" w:color="auto" w:fill="FFFFFF"/>
        <w:tabs>
          <w:tab w:val="left" w:pos="1258"/>
          <w:tab w:val="left" w:leader="dot" w:pos="6125"/>
        </w:tabs>
        <w:autoSpaceDE w:val="0"/>
        <w:autoSpaceDN w:val="0"/>
        <w:adjustRightInd w:val="0"/>
        <w:rPr>
          <w:spacing w:val="-1"/>
        </w:rPr>
      </w:pPr>
      <w:r w:rsidRPr="00363F28">
        <w:t>Общие корпоративные стратегии</w:t>
      </w:r>
      <w:r w:rsidRPr="00363F28">
        <w:rPr>
          <w:spacing w:val="-1"/>
        </w:rPr>
        <w:t>.</w:t>
      </w:r>
    </w:p>
    <w:p w:rsidR="008C2590" w:rsidRPr="00363F28" w:rsidRDefault="008C2590" w:rsidP="008C2590">
      <w:pPr>
        <w:widowControl w:val="0"/>
        <w:numPr>
          <w:ilvl w:val="0"/>
          <w:numId w:val="1"/>
        </w:numPr>
        <w:shd w:val="clear" w:color="auto" w:fill="FFFFFF"/>
        <w:tabs>
          <w:tab w:val="left" w:pos="1258"/>
          <w:tab w:val="left" w:leader="dot" w:pos="6115"/>
        </w:tabs>
        <w:autoSpaceDE w:val="0"/>
        <w:autoSpaceDN w:val="0"/>
        <w:adjustRightInd w:val="0"/>
      </w:pPr>
      <w:r w:rsidRPr="00363F28">
        <w:t>Стратегия интенсивного роста.</w:t>
      </w:r>
    </w:p>
    <w:p w:rsidR="008C2590" w:rsidRPr="00363F28" w:rsidRDefault="008C2590" w:rsidP="008C2590">
      <w:pPr>
        <w:widowControl w:val="0"/>
        <w:numPr>
          <w:ilvl w:val="0"/>
          <w:numId w:val="1"/>
        </w:numPr>
        <w:shd w:val="clear" w:color="auto" w:fill="FFFFFF"/>
        <w:tabs>
          <w:tab w:val="left" w:pos="1258"/>
          <w:tab w:val="left" w:leader="dot" w:pos="6120"/>
        </w:tabs>
        <w:autoSpaceDE w:val="0"/>
        <w:autoSpaceDN w:val="0"/>
        <w:adjustRightInd w:val="0"/>
        <w:rPr>
          <w:spacing w:val="-1"/>
        </w:rPr>
      </w:pPr>
      <w:r w:rsidRPr="00363F28">
        <w:t>Стратегия интеграционного роста.</w:t>
      </w:r>
    </w:p>
    <w:p w:rsidR="008C2590" w:rsidRPr="00363F28" w:rsidRDefault="008C2590" w:rsidP="008C2590">
      <w:pPr>
        <w:widowControl w:val="0"/>
        <w:numPr>
          <w:ilvl w:val="0"/>
          <w:numId w:val="1"/>
        </w:numPr>
        <w:shd w:val="clear" w:color="auto" w:fill="FFFFFF"/>
        <w:tabs>
          <w:tab w:val="left" w:pos="1258"/>
          <w:tab w:val="left" w:leader="dot" w:pos="6115"/>
        </w:tabs>
        <w:autoSpaceDE w:val="0"/>
        <w:autoSpaceDN w:val="0"/>
        <w:adjustRightInd w:val="0"/>
        <w:rPr>
          <w:spacing w:val="-1"/>
        </w:rPr>
      </w:pPr>
      <w:r w:rsidRPr="00363F28">
        <w:t xml:space="preserve">Стратегия </w:t>
      </w:r>
      <w:proofErr w:type="spellStart"/>
      <w:r w:rsidRPr="00363F28">
        <w:t>диверсификационного</w:t>
      </w:r>
      <w:proofErr w:type="spellEnd"/>
      <w:r w:rsidRPr="00363F28">
        <w:t xml:space="preserve"> роста.</w:t>
      </w:r>
    </w:p>
    <w:p w:rsidR="008C2590" w:rsidRPr="00363F28" w:rsidRDefault="008C2590" w:rsidP="008C2590">
      <w:pPr>
        <w:numPr>
          <w:ilvl w:val="0"/>
          <w:numId w:val="1"/>
        </w:numPr>
        <w:shd w:val="clear" w:color="auto" w:fill="FFFFFF"/>
      </w:pPr>
      <w:r w:rsidRPr="00363F28">
        <w:t>Стратегия отступления.</w:t>
      </w:r>
    </w:p>
    <w:p w:rsidR="008C2590" w:rsidRPr="00363F28" w:rsidRDefault="008C2590" w:rsidP="008C2590">
      <w:pPr>
        <w:widowControl w:val="0"/>
        <w:numPr>
          <w:ilvl w:val="0"/>
          <w:numId w:val="1"/>
        </w:numPr>
        <w:shd w:val="clear" w:color="auto" w:fill="FFFFFF"/>
        <w:tabs>
          <w:tab w:val="left" w:pos="1238"/>
          <w:tab w:val="left" w:leader="dot" w:pos="6086"/>
        </w:tabs>
        <w:autoSpaceDE w:val="0"/>
        <w:autoSpaceDN w:val="0"/>
        <w:adjustRightInd w:val="0"/>
        <w:rPr>
          <w:spacing w:val="-4"/>
        </w:rPr>
      </w:pPr>
      <w:r w:rsidRPr="00363F28">
        <w:t>Понятие конкурентного преимущества.</w:t>
      </w:r>
    </w:p>
    <w:p w:rsidR="008C2590" w:rsidRPr="00363F28" w:rsidRDefault="008C2590" w:rsidP="008C2590">
      <w:pPr>
        <w:numPr>
          <w:ilvl w:val="0"/>
          <w:numId w:val="1"/>
        </w:numPr>
        <w:shd w:val="clear" w:color="auto" w:fill="FFFFFF"/>
        <w:tabs>
          <w:tab w:val="left" w:pos="4314"/>
        </w:tabs>
        <w:autoSpaceDE w:val="0"/>
        <w:autoSpaceDN w:val="0"/>
        <w:adjustRightInd w:val="0"/>
        <w:ind w:right="34"/>
      </w:pPr>
      <w:r w:rsidRPr="00363F28">
        <w:t>Стратегический анализ издержек.</w:t>
      </w:r>
      <w:r w:rsidRPr="00363F28">
        <w:tab/>
      </w:r>
    </w:p>
    <w:p w:rsidR="008C2590" w:rsidRPr="00363F28" w:rsidRDefault="008C2590" w:rsidP="008C2590">
      <w:pPr>
        <w:widowControl w:val="0"/>
        <w:numPr>
          <w:ilvl w:val="0"/>
          <w:numId w:val="1"/>
        </w:numPr>
        <w:shd w:val="clear" w:color="auto" w:fill="FFFFFF"/>
        <w:tabs>
          <w:tab w:val="left" w:pos="1243"/>
          <w:tab w:val="left" w:leader="dot" w:pos="5995"/>
        </w:tabs>
        <w:autoSpaceDE w:val="0"/>
        <w:autoSpaceDN w:val="0"/>
        <w:adjustRightInd w:val="0"/>
        <w:rPr>
          <w:spacing w:val="-12"/>
        </w:rPr>
      </w:pPr>
      <w:r w:rsidRPr="00363F28">
        <w:rPr>
          <w:spacing w:val="-4"/>
        </w:rPr>
        <w:t>Базовые деловые стратегии.</w:t>
      </w:r>
    </w:p>
    <w:p w:rsidR="008C2590" w:rsidRPr="00363F28" w:rsidRDefault="008C2590" w:rsidP="008C2590">
      <w:pPr>
        <w:widowControl w:val="0"/>
        <w:numPr>
          <w:ilvl w:val="0"/>
          <w:numId w:val="1"/>
        </w:numPr>
        <w:shd w:val="clear" w:color="auto" w:fill="FFFFFF"/>
        <w:tabs>
          <w:tab w:val="left" w:pos="1243"/>
          <w:tab w:val="left" w:leader="dot" w:pos="6005"/>
        </w:tabs>
        <w:autoSpaceDE w:val="0"/>
        <w:autoSpaceDN w:val="0"/>
        <w:adjustRightInd w:val="0"/>
        <w:rPr>
          <w:spacing w:val="-12"/>
        </w:rPr>
      </w:pPr>
      <w:r w:rsidRPr="00363F28">
        <w:t>Стратегия лидерства по издержкам.</w:t>
      </w:r>
    </w:p>
    <w:p w:rsidR="008C2590" w:rsidRPr="00363F28" w:rsidRDefault="008C2590" w:rsidP="008C2590">
      <w:pPr>
        <w:widowControl w:val="0"/>
        <w:numPr>
          <w:ilvl w:val="0"/>
          <w:numId w:val="1"/>
        </w:numPr>
        <w:shd w:val="clear" w:color="auto" w:fill="FFFFFF"/>
        <w:tabs>
          <w:tab w:val="left" w:pos="1243"/>
          <w:tab w:val="left" w:leader="dot" w:pos="6000"/>
        </w:tabs>
        <w:autoSpaceDE w:val="0"/>
        <w:autoSpaceDN w:val="0"/>
        <w:adjustRightInd w:val="0"/>
        <w:rPr>
          <w:spacing w:val="-12"/>
        </w:rPr>
      </w:pPr>
      <w:r w:rsidRPr="00363F28">
        <w:t>Стратегии дифференциации.</w:t>
      </w:r>
    </w:p>
    <w:p w:rsidR="008C2590" w:rsidRPr="00363F28" w:rsidRDefault="008C2590" w:rsidP="008C2590">
      <w:pPr>
        <w:numPr>
          <w:ilvl w:val="0"/>
          <w:numId w:val="1"/>
        </w:numPr>
        <w:shd w:val="clear" w:color="auto" w:fill="FFFFFF"/>
        <w:tabs>
          <w:tab w:val="left" w:pos="4314"/>
        </w:tabs>
        <w:autoSpaceDE w:val="0"/>
        <w:autoSpaceDN w:val="0"/>
        <w:adjustRightInd w:val="0"/>
        <w:ind w:right="34"/>
        <w:rPr>
          <w:spacing w:val="-4"/>
        </w:rPr>
      </w:pPr>
      <w:r w:rsidRPr="00363F28">
        <w:rPr>
          <w:spacing w:val="-4"/>
        </w:rPr>
        <w:t>Стратегия фокусирования.</w:t>
      </w:r>
    </w:p>
    <w:p w:rsidR="008C2590" w:rsidRDefault="008C2590" w:rsidP="008C2590">
      <w:pPr>
        <w:numPr>
          <w:ilvl w:val="0"/>
          <w:numId w:val="1"/>
        </w:numPr>
        <w:shd w:val="clear" w:color="auto" w:fill="FFFFFF"/>
      </w:pPr>
      <w:r w:rsidRPr="00363F28">
        <w:t>Интеграция конкурентных стратегий.</w:t>
      </w:r>
    </w:p>
    <w:p w:rsidR="008C2590" w:rsidRDefault="008C2590" w:rsidP="008C2590">
      <w:pPr>
        <w:numPr>
          <w:ilvl w:val="0"/>
          <w:numId w:val="1"/>
        </w:numPr>
        <w:shd w:val="clear" w:color="auto" w:fill="FFFFFF"/>
      </w:pPr>
      <w:r>
        <w:t>Факторы, влияющие на выбор стратегии.</w:t>
      </w:r>
    </w:p>
    <w:p w:rsidR="008C2590" w:rsidRDefault="008C2590" w:rsidP="008C2590">
      <w:pPr>
        <w:numPr>
          <w:ilvl w:val="0"/>
          <w:numId w:val="1"/>
        </w:numPr>
        <w:shd w:val="clear" w:color="auto" w:fill="FFFFFF"/>
      </w:pPr>
      <w:r>
        <w:t>Стратегия в зависимости от масштабов деятельности.</w:t>
      </w:r>
    </w:p>
    <w:p w:rsidR="008C2590" w:rsidRDefault="008C2590" w:rsidP="008C2590">
      <w:pPr>
        <w:numPr>
          <w:ilvl w:val="0"/>
          <w:numId w:val="1"/>
        </w:numPr>
        <w:shd w:val="clear" w:color="auto" w:fill="FFFFFF"/>
      </w:pPr>
      <w:r>
        <w:t xml:space="preserve">Стратегия на различных этапах жизненного цикла отрасли. </w:t>
      </w:r>
    </w:p>
    <w:p w:rsidR="001971BD" w:rsidRDefault="008C2590" w:rsidP="008C2590">
      <w:pPr>
        <w:numPr>
          <w:ilvl w:val="0"/>
          <w:numId w:val="1"/>
        </w:numPr>
        <w:shd w:val="clear" w:color="auto" w:fill="FFFFFF"/>
      </w:pPr>
      <w:r>
        <w:t>Стратегии фирм, занимающих различные рыночные позиции. Портфельные методы и модели выбора стратеги</w:t>
      </w:r>
    </w:p>
    <w:p w:rsidR="00F415F6" w:rsidRDefault="00F415F6" w:rsidP="00F415F6">
      <w:pPr>
        <w:pStyle w:val="4"/>
        <w:jc w:val="center"/>
        <w:rPr>
          <w:i/>
          <w:color w:val="auto"/>
        </w:rPr>
      </w:pPr>
    </w:p>
    <w:p w:rsidR="00F415F6" w:rsidRDefault="00F415F6" w:rsidP="00F415F6">
      <w:pPr>
        <w:pStyle w:val="4"/>
        <w:jc w:val="center"/>
        <w:rPr>
          <w:i/>
          <w:color w:val="auto"/>
        </w:rPr>
      </w:pPr>
      <w:r>
        <w:rPr>
          <w:i/>
          <w:color w:val="auto"/>
        </w:rPr>
        <w:t>Вопросы для подготовки к р</w:t>
      </w:r>
      <w:r w:rsidRPr="007723A6">
        <w:rPr>
          <w:i/>
          <w:color w:val="auto"/>
        </w:rPr>
        <w:t>убежн</w:t>
      </w:r>
      <w:r>
        <w:rPr>
          <w:i/>
          <w:color w:val="auto"/>
        </w:rPr>
        <w:t>ому</w:t>
      </w:r>
      <w:r w:rsidRPr="007723A6">
        <w:rPr>
          <w:i/>
          <w:color w:val="auto"/>
        </w:rPr>
        <w:t xml:space="preserve"> контрол</w:t>
      </w:r>
      <w:r>
        <w:rPr>
          <w:i/>
          <w:color w:val="auto"/>
        </w:rPr>
        <w:t>ю</w:t>
      </w:r>
      <w:r w:rsidRPr="007723A6">
        <w:rPr>
          <w:i/>
          <w:color w:val="auto"/>
        </w:rPr>
        <w:t xml:space="preserve"> </w:t>
      </w:r>
      <w:r>
        <w:rPr>
          <w:i/>
          <w:color w:val="auto"/>
        </w:rPr>
        <w:t>2 (тестовый опрос)</w:t>
      </w:r>
    </w:p>
    <w:p w:rsidR="00F415F6" w:rsidRPr="00502335" w:rsidRDefault="00F415F6" w:rsidP="00F415F6"/>
    <w:p w:rsidR="00F415F6" w:rsidRPr="00363F28" w:rsidRDefault="00F415F6" w:rsidP="00F415F6">
      <w:pPr>
        <w:widowControl w:val="0"/>
        <w:numPr>
          <w:ilvl w:val="0"/>
          <w:numId w:val="2"/>
        </w:numPr>
        <w:shd w:val="clear" w:color="auto" w:fill="FFFFFF"/>
        <w:tabs>
          <w:tab w:val="left" w:pos="1262"/>
          <w:tab w:val="left" w:leader="dot" w:pos="6019"/>
        </w:tabs>
        <w:autoSpaceDE w:val="0"/>
        <w:autoSpaceDN w:val="0"/>
        <w:adjustRightInd w:val="0"/>
        <w:rPr>
          <w:spacing w:val="-12"/>
        </w:rPr>
      </w:pPr>
      <w:r w:rsidRPr="00363F28">
        <w:lastRenderedPageBreak/>
        <w:t>Организационные изменения.</w:t>
      </w:r>
    </w:p>
    <w:p w:rsidR="00F415F6" w:rsidRPr="00363F28" w:rsidRDefault="00F415F6" w:rsidP="00F415F6">
      <w:pPr>
        <w:widowControl w:val="0"/>
        <w:numPr>
          <w:ilvl w:val="0"/>
          <w:numId w:val="2"/>
        </w:numPr>
        <w:shd w:val="clear" w:color="auto" w:fill="FFFFFF"/>
        <w:tabs>
          <w:tab w:val="left" w:pos="1262"/>
        </w:tabs>
        <w:autoSpaceDE w:val="0"/>
        <w:autoSpaceDN w:val="0"/>
        <w:adjustRightInd w:val="0"/>
        <w:rPr>
          <w:spacing w:val="-12"/>
        </w:rPr>
      </w:pPr>
      <w:r w:rsidRPr="00363F28">
        <w:rPr>
          <w:spacing w:val="-4"/>
        </w:rPr>
        <w:t>Последовательность внутренних изменений</w:t>
      </w:r>
      <w:r w:rsidRPr="00363F28">
        <w:rPr>
          <w:spacing w:val="-12"/>
        </w:rPr>
        <w:t xml:space="preserve"> </w:t>
      </w:r>
      <w:r w:rsidRPr="00363F28">
        <w:rPr>
          <w:spacing w:val="-4"/>
        </w:rPr>
        <w:t>в организации.</w:t>
      </w:r>
    </w:p>
    <w:p w:rsidR="00F415F6" w:rsidRPr="00363F28" w:rsidRDefault="00F415F6" w:rsidP="00F415F6">
      <w:pPr>
        <w:widowControl w:val="0"/>
        <w:numPr>
          <w:ilvl w:val="0"/>
          <w:numId w:val="2"/>
        </w:numPr>
        <w:shd w:val="clear" w:color="auto" w:fill="FFFFFF"/>
        <w:tabs>
          <w:tab w:val="left" w:pos="1262"/>
          <w:tab w:val="left" w:leader="dot" w:pos="6024"/>
        </w:tabs>
        <w:autoSpaceDE w:val="0"/>
        <w:autoSpaceDN w:val="0"/>
        <w:adjustRightInd w:val="0"/>
      </w:pPr>
      <w:r w:rsidRPr="00363F28">
        <w:rPr>
          <w:spacing w:val="-5"/>
        </w:rPr>
        <w:t>Приведение структуры и соответствие со стратегией.</w:t>
      </w:r>
    </w:p>
    <w:p w:rsidR="00F415F6" w:rsidRPr="00363F28" w:rsidRDefault="00F415F6" w:rsidP="00F415F6">
      <w:pPr>
        <w:widowControl w:val="0"/>
        <w:numPr>
          <w:ilvl w:val="0"/>
          <w:numId w:val="2"/>
        </w:numPr>
        <w:shd w:val="clear" w:color="auto" w:fill="FFFFFF"/>
        <w:tabs>
          <w:tab w:val="left" w:pos="1262"/>
          <w:tab w:val="left" w:leader="dot" w:pos="6024"/>
        </w:tabs>
        <w:autoSpaceDE w:val="0"/>
        <w:autoSpaceDN w:val="0"/>
        <w:adjustRightInd w:val="0"/>
        <w:rPr>
          <w:spacing w:val="-12"/>
        </w:rPr>
      </w:pPr>
      <w:r w:rsidRPr="00363F28">
        <w:rPr>
          <w:spacing w:val="-4"/>
        </w:rPr>
        <w:t>Современные тенденции структурных изменений.</w:t>
      </w:r>
    </w:p>
    <w:p w:rsidR="00F415F6" w:rsidRPr="00363F28" w:rsidRDefault="00F415F6" w:rsidP="00F415F6">
      <w:pPr>
        <w:widowControl w:val="0"/>
        <w:numPr>
          <w:ilvl w:val="0"/>
          <w:numId w:val="2"/>
        </w:numPr>
        <w:shd w:val="clear" w:color="auto" w:fill="FFFFFF"/>
        <w:tabs>
          <w:tab w:val="left" w:pos="1262"/>
        </w:tabs>
        <w:autoSpaceDE w:val="0"/>
        <w:autoSpaceDN w:val="0"/>
        <w:adjustRightInd w:val="0"/>
        <w:rPr>
          <w:spacing w:val="-11"/>
        </w:rPr>
      </w:pPr>
      <w:r w:rsidRPr="00363F28">
        <w:t>Формирование организационной культуры,</w:t>
      </w:r>
      <w:r w:rsidRPr="00363F28">
        <w:rPr>
          <w:spacing w:val="-11"/>
        </w:rPr>
        <w:t xml:space="preserve"> </w:t>
      </w:r>
      <w:r w:rsidRPr="00363F28">
        <w:rPr>
          <w:spacing w:val="-5"/>
        </w:rPr>
        <w:t>соответствующей стратегическим изменениям.</w:t>
      </w:r>
    </w:p>
    <w:p w:rsidR="00F415F6" w:rsidRPr="00363F28" w:rsidRDefault="00F415F6" w:rsidP="00F415F6">
      <w:pPr>
        <w:widowControl w:val="0"/>
        <w:numPr>
          <w:ilvl w:val="0"/>
          <w:numId w:val="2"/>
        </w:numPr>
        <w:shd w:val="clear" w:color="auto" w:fill="FFFFFF"/>
        <w:tabs>
          <w:tab w:val="left" w:pos="1262"/>
          <w:tab w:val="left" w:leader="dot" w:pos="6029"/>
        </w:tabs>
        <w:autoSpaceDE w:val="0"/>
        <w:autoSpaceDN w:val="0"/>
        <w:adjustRightInd w:val="0"/>
        <w:rPr>
          <w:spacing w:val="-12"/>
        </w:rPr>
      </w:pPr>
      <w:r w:rsidRPr="00363F28">
        <w:rPr>
          <w:spacing w:val="-5"/>
        </w:rPr>
        <w:t>Тенденции и характер перемен в окружающей среде</w:t>
      </w:r>
    </w:p>
    <w:p w:rsidR="00F415F6" w:rsidRPr="00363F28" w:rsidRDefault="00F415F6" w:rsidP="00F415F6">
      <w:pPr>
        <w:widowControl w:val="0"/>
        <w:numPr>
          <w:ilvl w:val="0"/>
          <w:numId w:val="2"/>
        </w:numPr>
        <w:shd w:val="clear" w:color="auto" w:fill="FFFFFF"/>
        <w:tabs>
          <w:tab w:val="left" w:pos="1262"/>
        </w:tabs>
        <w:autoSpaceDE w:val="0"/>
        <w:autoSpaceDN w:val="0"/>
        <w:adjustRightInd w:val="0"/>
      </w:pPr>
      <w:r w:rsidRPr="00363F28">
        <w:rPr>
          <w:spacing w:val="-5"/>
        </w:rPr>
        <w:t xml:space="preserve">Управленческая реакция на изменения окружающей </w:t>
      </w:r>
      <w:r w:rsidRPr="00363F28">
        <w:rPr>
          <w:spacing w:val="-9"/>
        </w:rPr>
        <w:t>среды</w:t>
      </w:r>
    </w:p>
    <w:p w:rsidR="00F415F6" w:rsidRPr="00363F28" w:rsidRDefault="00F415F6" w:rsidP="00F415F6">
      <w:pPr>
        <w:widowControl w:val="0"/>
        <w:numPr>
          <w:ilvl w:val="0"/>
          <w:numId w:val="2"/>
        </w:numPr>
        <w:shd w:val="clear" w:color="auto" w:fill="FFFFFF"/>
        <w:tabs>
          <w:tab w:val="left" w:pos="1262"/>
          <w:tab w:val="left" w:leader="dot" w:pos="6034"/>
        </w:tabs>
        <w:autoSpaceDE w:val="0"/>
        <w:autoSpaceDN w:val="0"/>
        <w:adjustRightInd w:val="0"/>
        <w:rPr>
          <w:spacing w:val="-12"/>
        </w:rPr>
      </w:pPr>
      <w:r w:rsidRPr="00363F28">
        <w:rPr>
          <w:spacing w:val="-4"/>
        </w:rPr>
        <w:t>Управление стратегическими задачами</w:t>
      </w:r>
    </w:p>
    <w:p w:rsidR="00F415F6" w:rsidRPr="00363F28" w:rsidRDefault="00F415F6" w:rsidP="00F415F6">
      <w:pPr>
        <w:numPr>
          <w:ilvl w:val="0"/>
          <w:numId w:val="2"/>
        </w:numPr>
        <w:shd w:val="clear" w:color="auto" w:fill="FFFFFF"/>
        <w:rPr>
          <w:spacing w:val="-4"/>
        </w:rPr>
      </w:pPr>
      <w:r w:rsidRPr="00363F28">
        <w:rPr>
          <w:spacing w:val="-4"/>
        </w:rPr>
        <w:t>Управление по слабым сигналам</w:t>
      </w:r>
    </w:p>
    <w:p w:rsidR="00F415F6" w:rsidRPr="00363F28" w:rsidRDefault="00F415F6" w:rsidP="00F415F6">
      <w:pPr>
        <w:widowControl w:val="0"/>
        <w:numPr>
          <w:ilvl w:val="0"/>
          <w:numId w:val="2"/>
        </w:numPr>
        <w:shd w:val="clear" w:color="auto" w:fill="FFFFFF"/>
        <w:tabs>
          <w:tab w:val="left" w:pos="1282"/>
          <w:tab w:val="left" w:leader="dot" w:pos="6038"/>
        </w:tabs>
        <w:autoSpaceDE w:val="0"/>
        <w:autoSpaceDN w:val="0"/>
        <w:adjustRightInd w:val="0"/>
        <w:rPr>
          <w:spacing w:val="-11"/>
        </w:rPr>
      </w:pPr>
      <w:r w:rsidRPr="00363F28">
        <w:t>Сопротивление изменениям.</w:t>
      </w:r>
    </w:p>
    <w:p w:rsidR="00F415F6" w:rsidRPr="00363F28" w:rsidRDefault="00F415F6" w:rsidP="00F415F6">
      <w:pPr>
        <w:widowControl w:val="0"/>
        <w:numPr>
          <w:ilvl w:val="0"/>
          <w:numId w:val="2"/>
        </w:numPr>
        <w:shd w:val="clear" w:color="auto" w:fill="FFFFFF"/>
        <w:tabs>
          <w:tab w:val="left" w:pos="1282"/>
          <w:tab w:val="left" w:leader="dot" w:pos="6043"/>
        </w:tabs>
        <w:autoSpaceDE w:val="0"/>
        <w:autoSpaceDN w:val="0"/>
        <w:adjustRightInd w:val="0"/>
        <w:rPr>
          <w:spacing w:val="-12"/>
        </w:rPr>
      </w:pPr>
      <w:r w:rsidRPr="00363F28">
        <w:rPr>
          <w:spacing w:val="-4"/>
        </w:rPr>
        <w:t>Управление стратегическими изменениями.</w:t>
      </w:r>
    </w:p>
    <w:p w:rsidR="00F415F6" w:rsidRPr="00363F28" w:rsidRDefault="00F415F6" w:rsidP="00F415F6">
      <w:pPr>
        <w:numPr>
          <w:ilvl w:val="0"/>
          <w:numId w:val="2"/>
        </w:numPr>
        <w:shd w:val="clear" w:color="auto" w:fill="FFFFFF"/>
        <w:rPr>
          <w:spacing w:val="-4"/>
        </w:rPr>
      </w:pPr>
      <w:r w:rsidRPr="00363F28">
        <w:rPr>
          <w:spacing w:val="-4"/>
        </w:rPr>
        <w:t xml:space="preserve">Концепции инжиниринга и </w:t>
      </w:r>
      <w:proofErr w:type="spellStart"/>
      <w:r w:rsidRPr="00363F28">
        <w:rPr>
          <w:spacing w:val="-4"/>
        </w:rPr>
        <w:t>реинжиниринга</w:t>
      </w:r>
      <w:proofErr w:type="spellEnd"/>
      <w:r w:rsidRPr="00363F28">
        <w:rPr>
          <w:spacing w:val="-4"/>
        </w:rPr>
        <w:t>.</w:t>
      </w:r>
    </w:p>
    <w:p w:rsidR="00F415F6" w:rsidRDefault="00F415F6" w:rsidP="00F415F6">
      <w:pPr>
        <w:shd w:val="clear" w:color="auto" w:fill="FFFFFF"/>
      </w:pPr>
    </w:p>
    <w:p w:rsidR="008C2590" w:rsidRDefault="008C2590" w:rsidP="008C2590"/>
    <w:p w:rsidR="008C2590" w:rsidRDefault="008C2590" w:rsidP="008C2590"/>
    <w:sectPr w:rsidR="008C2590" w:rsidSect="00197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20D07"/>
    <w:multiLevelType w:val="hybridMultilevel"/>
    <w:tmpl w:val="1EC4AECE"/>
    <w:lvl w:ilvl="0" w:tplc="2CF056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EB2D43"/>
    <w:multiLevelType w:val="hybridMultilevel"/>
    <w:tmpl w:val="581ECC6E"/>
    <w:lvl w:ilvl="0" w:tplc="2CF056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C2590"/>
    <w:rsid w:val="001971BD"/>
    <w:rsid w:val="008C2590"/>
    <w:rsid w:val="00C01FC2"/>
    <w:rsid w:val="00F41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590"/>
    <w:pPr>
      <w:spacing w:after="0" w:line="240" w:lineRule="auto"/>
    </w:pPr>
    <w:rPr>
      <w:rFonts w:ascii="Times New Roman" w:eastAsia="Times New Roman" w:hAnsi="Times New Roman" w:cs="Times New Roman"/>
      <w:iCs/>
      <w:color w:val="000000"/>
      <w:spacing w:val="-3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8C2590"/>
    <w:pPr>
      <w:keepNext/>
      <w:outlineLvl w:val="3"/>
    </w:pPr>
    <w:rPr>
      <w:b/>
      <w:color w:val="FF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2590"/>
    <w:rPr>
      <w:rFonts w:ascii="Times New Roman" w:eastAsia="Times New Roman" w:hAnsi="Times New Roman" w:cs="Times New Roman"/>
      <w:b/>
      <w:iCs/>
      <w:color w:val="FF00FF"/>
      <w:spacing w:val="-3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326</Words>
  <Characters>1861</Characters>
  <Application>Microsoft Office Word</Application>
  <DocSecurity>0</DocSecurity>
  <Lines>15</Lines>
  <Paragraphs>4</Paragraphs>
  <ScaleCrop>false</ScaleCrop>
  <Company>Computer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2018-01-10T09:41:00Z</dcterms:created>
  <dcterms:modified xsi:type="dcterms:W3CDTF">2018-01-10T09:43:00Z</dcterms:modified>
</cp:coreProperties>
</file>